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95" w:rsidRPr="004F627F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5D511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5D5117">
        <w:rPr>
          <w:rFonts w:cs="Times New Roman"/>
          <w:b/>
          <w:sz w:val="22"/>
        </w:rPr>
        <w:t>III.</w:t>
      </w:r>
      <w:r w:rsidR="007B0EB1" w:rsidRPr="005D5117">
        <w:rPr>
          <w:rFonts w:cs="Times New Roman"/>
          <w:b/>
          <w:sz w:val="22"/>
        </w:rPr>
        <w:t> </w:t>
      </w:r>
      <w:r w:rsidRPr="005D511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5D5117" w:rsidRDefault="00F05CF7" w:rsidP="00116D11">
      <w:pPr>
        <w:widowControl w:val="0"/>
        <w:rPr>
          <w:rFonts w:cs="Times New Roman"/>
          <w:sz w:val="22"/>
        </w:rPr>
      </w:pPr>
      <w:r w:rsidRPr="005D5117">
        <w:rPr>
          <w:rFonts w:cs="Times New Roman"/>
          <w:sz w:val="22"/>
        </w:rPr>
        <w:t>7</w:t>
      </w:r>
      <w:r w:rsidR="003B7A81" w:rsidRPr="005D5117">
        <w:rPr>
          <w:rFonts w:cs="Times New Roman"/>
          <w:sz w:val="22"/>
        </w:rPr>
        <w:t>.</w:t>
      </w:r>
      <w:r w:rsidR="007B0EB1" w:rsidRPr="005D5117">
        <w:rPr>
          <w:rFonts w:cs="Times New Roman"/>
          <w:sz w:val="22"/>
        </w:rPr>
        <w:t> </w:t>
      </w:r>
      <w:r w:rsidR="003B7A81" w:rsidRPr="005D5117">
        <w:rPr>
          <w:rFonts w:cs="Times New Roman"/>
          <w:sz w:val="22"/>
        </w:rPr>
        <w:t>Основные права и обязанности</w:t>
      </w:r>
      <w:r w:rsidR="00782968" w:rsidRPr="005D5117">
        <w:rPr>
          <w:rFonts w:cs="Times New Roman"/>
          <w:sz w:val="22"/>
        </w:rPr>
        <w:t xml:space="preserve"> </w:t>
      </w:r>
      <w:r w:rsidR="00153817" w:rsidRPr="005D5117">
        <w:rPr>
          <w:rFonts w:cs="Times New Roman"/>
          <w:sz w:val="22"/>
        </w:rPr>
        <w:t>главного государственного налогового инспектора</w:t>
      </w:r>
      <w:r w:rsidR="003B7A81" w:rsidRPr="005D511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5D5117">
        <w:rPr>
          <w:rFonts w:cs="Times New Roman"/>
          <w:sz w:val="22"/>
        </w:rPr>
        <w:t xml:space="preserve"> предусмотрены статьями 14, 15, </w:t>
      </w:r>
      <w:r w:rsidR="003B7A81" w:rsidRPr="005D5117">
        <w:rPr>
          <w:rFonts w:cs="Times New Roman"/>
          <w:sz w:val="22"/>
        </w:rPr>
        <w:t>17, 18</w:t>
      </w:r>
      <w:r w:rsidR="00FD7CCD" w:rsidRPr="005D5117">
        <w:rPr>
          <w:rFonts w:cs="Times New Roman"/>
          <w:sz w:val="22"/>
        </w:rPr>
        <w:t xml:space="preserve"> </w:t>
      </w:r>
      <w:r w:rsidR="003B7A81" w:rsidRPr="005D5117">
        <w:rPr>
          <w:rFonts w:cs="Times New Roman"/>
          <w:sz w:val="22"/>
        </w:rPr>
        <w:t>Федерального закона от 27</w:t>
      </w:r>
      <w:r w:rsidR="003314B0" w:rsidRPr="005D5117">
        <w:rPr>
          <w:rFonts w:cs="Times New Roman"/>
          <w:sz w:val="22"/>
        </w:rPr>
        <w:t>.07.</w:t>
      </w:r>
      <w:r w:rsidR="003B7A81" w:rsidRPr="005D5117">
        <w:rPr>
          <w:rFonts w:cs="Times New Roman"/>
          <w:sz w:val="22"/>
        </w:rPr>
        <w:t>2004 №</w:t>
      </w:r>
      <w:r w:rsidR="003314B0" w:rsidRPr="005D5117">
        <w:rPr>
          <w:rFonts w:cs="Times New Roman"/>
          <w:sz w:val="22"/>
        </w:rPr>
        <w:t> </w:t>
      </w:r>
      <w:r w:rsidR="003B7A81" w:rsidRPr="005D5117">
        <w:rPr>
          <w:rFonts w:cs="Times New Roman"/>
          <w:sz w:val="22"/>
        </w:rPr>
        <w:t>79-ФЗ</w:t>
      </w:r>
      <w:r w:rsidR="00D75100" w:rsidRPr="005D5117">
        <w:rPr>
          <w:rFonts w:cs="Times New Roman"/>
          <w:sz w:val="22"/>
        </w:rPr>
        <w:t xml:space="preserve"> </w:t>
      </w:r>
      <w:r w:rsidR="003B7A81" w:rsidRPr="005D511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5D511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5D5117">
        <w:rPr>
          <w:rFonts w:ascii="Times New Roman" w:hAnsi="Times New Roman" w:cs="Times New Roman"/>
          <w:szCs w:val="22"/>
        </w:rPr>
        <w:t>8. </w:t>
      </w:r>
      <w:r w:rsidR="00C33BB6" w:rsidRPr="005D511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5D511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5D511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5D5117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5D511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 xml:space="preserve">под контролем и при согласовании начальника отдела, организация и координация деятельности сотрудников отдела в осуществлении работ по обеспечению полного и своевременного учета налогоплательщиков. 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осуществление в установленном порядке постановки на учет налогоплательщиков с применением ИНН (КПП - для организаций), снятия с учета налогоплательщиков, внесения изменений в их учетные данные, принятие мер к постановке на учет налогоплательщиков, не состоящих на учете;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проведение работы по обработке двойственности ИНН;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 xml:space="preserve">прием и подготовка документов по государственной регистрации юридических лиц и индивидуальных предпринимателей, по учету налогоплательщиков, внесение в Единый государственный реестр соответствующей записи, выдача свидетельств по регистрации и учету налогоплательщиков, выдача уведомлений; </w:t>
      </w:r>
      <w:r w:rsidRPr="005D5117">
        <w:rPr>
          <w:rFonts w:eastAsia="Times New Roman" w:cs="Times New Roman"/>
          <w:bCs/>
          <w:sz w:val="22"/>
          <w:lang w:eastAsia="ru-RU"/>
        </w:rPr>
        <w:t xml:space="preserve">печать и оформление документов, комплектование регистрационного и учетного дела. </w:t>
      </w:r>
      <w:r w:rsidRPr="005D5117">
        <w:rPr>
          <w:rFonts w:eastAsia="Times New Roman" w:cs="Times New Roman"/>
          <w:sz w:val="22"/>
          <w:lang w:eastAsia="ru-RU"/>
        </w:rPr>
        <w:t>Контроль введенной информации по регистрации и учету налогоплательщиков. Обеспечение передачи регистрационных и учетных дел в налоговый орган по новому месту жительства налогоплательщиков в установленные сроки;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формирование в установленном порядке информационных ресурсов по учету налогоплательщиков-организаций, ЕГРН в части Инспекции, обеспечение полноты и достоверности, включенных в него сведений, и формирование массивов данных для передачи на вышестоящий уровень в установленные сроки;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учет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проведение работы по выявлению организаций и органов, поименованных в статье 85 Налогового Кодекса, нарушивших положения Налогового Кодекса в части учета налогоплательщиков;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ведение территориального раздела базы данных по учету бланков свидетельств и формирование массивов данных для передачи в установленном порядке на вышестоящий уровень;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письменное информирование заинтересованных отделов о юридических и физических лицах при изменении ими места нахождения, снятии с учета в связи с закрытием обособленного подразделения, о стадиях ликвидации или реорганизации – незамедлительно после приема соответствующих документов;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 xml:space="preserve">формирование в установленном порядке государственных реестров ЕГРИП, ЕГРЮЛ, ЕГРН, обеспечение полноты, достоверности и </w:t>
      </w:r>
      <w:proofErr w:type="gramStart"/>
      <w:r w:rsidRPr="005D5117">
        <w:rPr>
          <w:rFonts w:eastAsia="MS Mincho" w:cs="Times New Roman"/>
          <w:sz w:val="22"/>
          <w:lang w:eastAsia="ru-RU"/>
        </w:rPr>
        <w:t>актуальности</w:t>
      </w:r>
      <w:proofErr w:type="gramEnd"/>
      <w:r w:rsidRPr="005D5117">
        <w:rPr>
          <w:rFonts w:eastAsia="MS Mincho" w:cs="Times New Roman"/>
          <w:sz w:val="22"/>
          <w:lang w:eastAsia="ru-RU"/>
        </w:rPr>
        <w:t xml:space="preserve"> включенных в них сведений и формирование массивов данных для передачи в государственные органы и на вышестоящий уровень в установленные для передачи сроки;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предоставление, в соответствии с законодательством Российской Федерации, содержащихся в государственных реестрах сведений о конкретном лице по правомерным запросам в виде выписки, копии документа (документов), содержащихся в деле, справки об отсутствии запрашиваемой информации;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исполнение нормы Единого стандарта обслуживания налогоплательщиков в части услуг по регистрации и учету налогоплательщиков;</w:t>
      </w:r>
    </w:p>
    <w:p w:rsidR="005D5117" w:rsidRPr="005D5117" w:rsidRDefault="005D5117" w:rsidP="005D5117">
      <w:pPr>
        <w:ind w:firstLine="708"/>
        <w:jc w:val="left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подготовка ответов на письменные запросы, касающиеся государственной регистрации юридических лиц, индивидуальных предпринимателей и учета налогоплательщиков;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участие в разъяснении применения законодательства о налогах и сборах и государственной регистрации, информационных мероприятиях, в предоставлении в установленном порядке в отдел работы с налогоплательщиками предложений для подготовки публикаций;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обмен данными с другими налоговыми органами в установленном порядке по налогоплательщикам юридическим лицам и физическим лицам;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в</w:t>
      </w:r>
      <w:r w:rsidRPr="005D5117">
        <w:rPr>
          <w:rFonts w:eastAsia="MS Mincho" w:cs="Times New Roman"/>
          <w:sz w:val="22"/>
          <w:lang w:eastAsia="ru-RU"/>
        </w:rPr>
        <w:t>ключение документированной информации, полученной от налогоплательщиков юридических и физических лиц, налоговых органов и других организаций, в территориальный раздел ЕГРН, ЕГРЮЛ, ЕГРИП, ПИК «Недействительные паспорта»;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обеспечение полноты, достоверности и актуальности территориальных разделов государственных реестров и формирование массивов данных для передачи в государственные  органы и на вышестоящий уровень в установленные для передачи сроки;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осуществление ввода информации в ЕГРИП, ЕГРЮЛ, ЕГРН для информирования участников гражданского оборота после приема соответствующих документов;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lastRenderedPageBreak/>
        <w:t>предоставление данных из территориального раздела ЕГРН, ЕГРЮЛ, ЕГРИП по правомерным  запросам по налогоплательщикам;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контроль соблюдения законодательства по учету и регистрации юридических и физических лиц;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подготовка информации о налогоплательщиках для предъявления исков в судебные органы о признании недействительной государственной регистрации;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осуществление координации работ по инициированию процедуры ликвидации юридических лиц;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 xml:space="preserve">участие </w:t>
      </w:r>
      <w:proofErr w:type="gramStart"/>
      <w:r w:rsidRPr="005D5117">
        <w:rPr>
          <w:rFonts w:eastAsia="Times New Roman" w:cs="Times New Roman"/>
          <w:bCs/>
          <w:sz w:val="22"/>
          <w:lang w:eastAsia="ru-RU"/>
        </w:rPr>
        <w:t>в подготовке информации о налогоплательщиках для предъявления исков в судебные органы о ликвидации</w:t>
      </w:r>
      <w:proofErr w:type="gramEnd"/>
      <w:r w:rsidRPr="005D5117">
        <w:rPr>
          <w:rFonts w:eastAsia="Times New Roman" w:cs="Times New Roman"/>
          <w:bCs/>
          <w:sz w:val="22"/>
          <w:lang w:eastAsia="ru-RU"/>
        </w:rPr>
        <w:t xml:space="preserve"> юридических лиц; 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проведение комплекса мероприятий по привлечению к налоговой и административной ответственности юридических и физических лиц при нарушении ими законодательства;</w:t>
      </w:r>
    </w:p>
    <w:p w:rsidR="005D5117" w:rsidRPr="005D5117" w:rsidRDefault="005D5117" w:rsidP="005D5117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5D5117">
        <w:rPr>
          <w:rFonts w:eastAsia="Times New Roman" w:cs="Times New Roman"/>
          <w:bCs/>
          <w:sz w:val="22"/>
          <w:lang w:eastAsia="ru-RU"/>
        </w:rPr>
        <w:t>подготовка и передача в юридический отдел материалов для обеспечения производства по делам об административных правонарушениях, нарушениях законодательства о налогах и сборах и о государственной регистрации;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подготовка сводной аналитической информации, отчетов по запросам и заданиям в установленном порядке;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передача баз данных территориального раздела ЕГРН, ЕГРЮЛ, ЕГРИП на вышестоящий уровень в соответствии с установленным порядком;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в соответствии с действующим законодательством запрашивает и предоставляет необходимую для исполнения служебных обязанностей информацию у правоохранительных органов, органов исполнительной власти, органов местного самоуправления, государственных органов, нотариусов;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обеспечение ведения и полноты заполнения журналов, связанных с учетом и регистрацией налогоплательщиков, «Журнала учета административных правонарушений законодательства о государственной регистрации юридических лиц и индивидуальных предпринимателей»;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соблюдение требований конфиденциальности информации, собранной в ЕГРН, правильности хранения документов с грифом «ДСП», бланков строгой отчетности, ведения и заполнения журналов;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принятие мер по предотвращению деятельности фирм-однодневок;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обработка сведений об открытии (закрытии) счетов налогоплательщиков в кредитных организациях;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обработка сведений из фондов, лицензирующих, судебных органов;</w:t>
      </w:r>
    </w:p>
    <w:p w:rsidR="005D5117" w:rsidRPr="005D5117" w:rsidRDefault="005D5117" w:rsidP="005D5117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формирование в соответствии со ст.29 ФЗ № 129 сведений для  публикации в журнале «Вестник государственной регистрации» о предстоящем исключении из ЕГРЮЛ недействующих юридических лиц;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исполнение приказов и распоряжений вышестоящих руководителей, изданных в пределах их должностных полномочий;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соблюдение служебного распорядка Инспекции;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проведение обучения сотрудников отдела работе в ПК СЭОД</w:t>
      </w:r>
      <w:r w:rsidR="00EE6689" w:rsidRPr="00EE6689">
        <w:rPr>
          <w:rFonts w:eastAsia="Times New Roman" w:cs="Times New Roman"/>
          <w:sz w:val="22"/>
          <w:lang w:eastAsia="ru-RU"/>
        </w:rPr>
        <w:t xml:space="preserve"> </w:t>
      </w:r>
      <w:r w:rsidR="00EE6689">
        <w:rPr>
          <w:rFonts w:eastAsia="Times New Roman" w:cs="Times New Roman"/>
          <w:sz w:val="22"/>
          <w:lang w:eastAsia="ru-RU"/>
        </w:rPr>
        <w:t>и АИС «Налог-3»</w:t>
      </w:r>
      <w:proofErr w:type="gramStart"/>
      <w:r w:rsidR="00EE6689" w:rsidRPr="004F627F">
        <w:rPr>
          <w:rFonts w:eastAsia="Times New Roman" w:cs="Times New Roman"/>
          <w:sz w:val="22"/>
          <w:lang w:eastAsia="ru-RU"/>
        </w:rPr>
        <w:t xml:space="preserve"> </w:t>
      </w:r>
      <w:r w:rsidR="00EE6689">
        <w:rPr>
          <w:rFonts w:eastAsia="MS Mincho" w:cs="Times New Roman"/>
          <w:sz w:val="22"/>
          <w:lang w:eastAsia="ru-RU"/>
        </w:rPr>
        <w:t xml:space="preserve"> </w:t>
      </w:r>
      <w:r w:rsidRPr="005D5117">
        <w:rPr>
          <w:rFonts w:eastAsia="MS Mincho" w:cs="Times New Roman"/>
          <w:sz w:val="22"/>
          <w:lang w:eastAsia="ru-RU"/>
        </w:rPr>
        <w:t>;</w:t>
      </w:r>
      <w:proofErr w:type="gramEnd"/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бережное отношение к государственному имуществу, в том числе предоставленному для исполнения должностных обязанностей;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MS Mincho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5D5117" w:rsidRPr="005D5117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осуществление иных функций</w:t>
      </w:r>
      <w:r w:rsidRPr="005D5117">
        <w:rPr>
          <w:rFonts w:eastAsia="MS Mincho" w:cs="Times New Roman"/>
          <w:sz w:val="22"/>
          <w:lang w:eastAsia="ru-RU"/>
        </w:rPr>
        <w:t xml:space="preserve"> по поручению начальника отдела, находящихся в компетенции отдела учета и работы с налогоплательщиками;</w:t>
      </w:r>
    </w:p>
    <w:p w:rsidR="008052D1" w:rsidRPr="005D5117" w:rsidRDefault="008052D1" w:rsidP="008052D1">
      <w:pPr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5D5117" w:rsidRDefault="00681090" w:rsidP="00116D11">
      <w:pPr>
        <w:widowControl w:val="0"/>
        <w:rPr>
          <w:rFonts w:cs="Times New Roman"/>
          <w:sz w:val="22"/>
        </w:rPr>
      </w:pPr>
      <w:r w:rsidRPr="005D511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5D5117">
        <w:rPr>
          <w:rFonts w:cs="Times New Roman"/>
          <w:sz w:val="22"/>
        </w:rPr>
        <w:t xml:space="preserve"> </w:t>
      </w:r>
      <w:r w:rsidR="00153817" w:rsidRPr="005D5117">
        <w:rPr>
          <w:rFonts w:cs="Times New Roman"/>
          <w:sz w:val="22"/>
        </w:rPr>
        <w:t>главный государственный налоговый инспектор</w:t>
      </w:r>
      <w:r w:rsidR="00E45E47" w:rsidRPr="005D5117">
        <w:rPr>
          <w:rFonts w:cs="Times New Roman"/>
          <w:sz w:val="22"/>
        </w:rPr>
        <w:t xml:space="preserve"> </w:t>
      </w:r>
      <w:r w:rsidR="00D1572F" w:rsidRPr="005D5117">
        <w:rPr>
          <w:rFonts w:cs="Times New Roman"/>
          <w:sz w:val="22"/>
        </w:rPr>
        <w:t>имеет право:</w:t>
      </w:r>
    </w:p>
    <w:p w:rsidR="00677ABA" w:rsidRPr="005D511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pacing w:val="-7"/>
          <w:sz w:val="22"/>
          <w:lang w:eastAsia="ru-RU"/>
        </w:rPr>
        <w:t>н</w:t>
      </w:r>
      <w:r w:rsidRPr="005D511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5D5117">
        <w:rPr>
          <w:rFonts w:eastAsia="Times New Roman" w:cs="Times New Roman"/>
          <w:spacing w:val="-1"/>
          <w:sz w:val="22"/>
          <w:lang w:eastAsia="ru-RU"/>
        </w:rPr>
        <w:br/>
      </w:r>
      <w:r w:rsidRPr="005D511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5D511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pacing w:val="-8"/>
          <w:sz w:val="22"/>
          <w:lang w:eastAsia="ru-RU"/>
        </w:rPr>
        <w:t>п</w:t>
      </w:r>
      <w:r w:rsidRPr="005D511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5D511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5D511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pacing w:val="-1"/>
          <w:sz w:val="22"/>
          <w:lang w:eastAsia="ru-RU"/>
        </w:rPr>
        <w:lastRenderedPageBreak/>
        <w:t>запрашивать и получать в установленном порядке необходимые для выполнения</w:t>
      </w:r>
      <w:r w:rsidRPr="005D5117">
        <w:rPr>
          <w:rFonts w:eastAsia="Times New Roman" w:cs="Times New Roman"/>
          <w:spacing w:val="-1"/>
          <w:sz w:val="22"/>
          <w:lang w:eastAsia="ru-RU"/>
        </w:rPr>
        <w:br/>
      </w:r>
      <w:r w:rsidRPr="005D511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5D5117">
        <w:rPr>
          <w:rFonts w:eastAsia="Times New Roman" w:cs="Times New Roman"/>
          <w:sz w:val="22"/>
          <w:lang w:eastAsia="ru-RU"/>
        </w:rPr>
        <w:br/>
      </w:r>
      <w:r w:rsidRPr="005D511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5D511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5D511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5D5117">
        <w:rPr>
          <w:rFonts w:eastAsia="Times New Roman" w:cs="Times New Roman"/>
          <w:sz w:val="22"/>
          <w:lang w:eastAsia="ru-RU"/>
        </w:rPr>
        <w:t xml:space="preserve">инспекции, </w:t>
      </w:r>
      <w:r w:rsidRPr="005D5117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5D511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5D511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5D511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pacing w:val="-7"/>
          <w:sz w:val="22"/>
          <w:lang w:eastAsia="ru-RU"/>
        </w:rPr>
        <w:t>д</w:t>
      </w:r>
      <w:r w:rsidRPr="005D511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5D511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5D511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5D511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5D511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5D5117" w:rsidRDefault="00E45E47" w:rsidP="00116D11">
      <w:pPr>
        <w:pStyle w:val="af"/>
        <w:ind w:firstLine="709"/>
        <w:rPr>
          <w:sz w:val="22"/>
          <w:szCs w:val="22"/>
        </w:rPr>
      </w:pPr>
      <w:r w:rsidRPr="005D511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5D5117">
        <w:rPr>
          <w:sz w:val="22"/>
          <w:szCs w:val="22"/>
        </w:rPr>
        <w:t xml:space="preserve">с </w:t>
      </w:r>
      <w:r w:rsidRPr="005D511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5D5117" w:rsidRDefault="00E45E47" w:rsidP="00116D11">
      <w:pPr>
        <w:pStyle w:val="af"/>
        <w:ind w:firstLine="709"/>
        <w:rPr>
          <w:sz w:val="22"/>
          <w:szCs w:val="22"/>
        </w:rPr>
      </w:pPr>
      <w:r w:rsidRPr="005D5117">
        <w:rPr>
          <w:sz w:val="22"/>
          <w:szCs w:val="22"/>
        </w:rPr>
        <w:t>на защиту своих персональных данных;</w:t>
      </w:r>
    </w:p>
    <w:p w:rsidR="00E45E47" w:rsidRPr="005D5117" w:rsidRDefault="00E45E47" w:rsidP="00116D11">
      <w:pPr>
        <w:pStyle w:val="af"/>
        <w:ind w:firstLine="709"/>
        <w:rPr>
          <w:sz w:val="22"/>
          <w:szCs w:val="22"/>
        </w:rPr>
      </w:pPr>
      <w:r w:rsidRPr="005D511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5D511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5D511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5D511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5D511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5D511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153817" w:rsidRPr="005D5117">
        <w:rPr>
          <w:rFonts w:eastAsia="Times New Roman" w:cs="Times New Roman"/>
          <w:sz w:val="22"/>
          <w:lang w:eastAsia="ru-RU"/>
        </w:rPr>
        <w:t>Главный государственный налоговый инспектор</w:t>
      </w:r>
      <w:r w:rsidRPr="005D511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D5117">
          <w:rPr>
            <w:rFonts w:eastAsia="Times New Roman" w:cs="Times New Roman"/>
            <w:sz w:val="22"/>
            <w:lang w:eastAsia="ru-RU"/>
          </w:rPr>
          <w:t>2004 г</w:t>
        </w:r>
      </w:smartTag>
      <w:r w:rsidRPr="005D511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5D5117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5D511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5D511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5D5117">
        <w:rPr>
          <w:rFonts w:eastAsia="Times New Roman" w:cs="Times New Roman"/>
          <w:sz w:val="22"/>
          <w:lang w:eastAsia="ru-RU"/>
        </w:rPr>
        <w:t xml:space="preserve">11. </w:t>
      </w:r>
      <w:r w:rsidR="00153817" w:rsidRPr="005D5117">
        <w:rPr>
          <w:rFonts w:eastAsia="Times New Roman" w:cs="Times New Roman"/>
          <w:sz w:val="22"/>
          <w:lang w:eastAsia="ru-RU"/>
        </w:rPr>
        <w:t>Главный государственный налоговый инспектор</w:t>
      </w:r>
      <w:r w:rsidRPr="005D511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5D511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5D511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5D511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5D5117" w:rsidRDefault="002B62A9" w:rsidP="00116D11">
      <w:pPr>
        <w:widowControl w:val="0"/>
        <w:rPr>
          <w:rFonts w:cs="Times New Roman"/>
          <w:sz w:val="22"/>
        </w:rPr>
      </w:pPr>
    </w:p>
    <w:p w:rsidR="008052D1" w:rsidRPr="005D5117" w:rsidRDefault="008052D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5D511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5D5117">
        <w:rPr>
          <w:rFonts w:cs="Times New Roman"/>
          <w:b/>
          <w:sz w:val="22"/>
        </w:rPr>
        <w:t>IX.</w:t>
      </w:r>
      <w:r w:rsidR="00822936" w:rsidRPr="005D5117">
        <w:rPr>
          <w:rFonts w:cs="Times New Roman"/>
          <w:b/>
          <w:sz w:val="22"/>
        </w:rPr>
        <w:t> </w:t>
      </w:r>
      <w:r w:rsidRPr="005D511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5D511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5D511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5D5117" w:rsidRDefault="003B7A81" w:rsidP="00116D11">
      <w:pPr>
        <w:ind w:firstLine="720"/>
        <w:rPr>
          <w:rFonts w:cs="Times New Roman"/>
          <w:sz w:val="22"/>
        </w:rPr>
      </w:pPr>
      <w:r w:rsidRPr="005D5117">
        <w:rPr>
          <w:rFonts w:cs="Times New Roman"/>
          <w:sz w:val="22"/>
        </w:rPr>
        <w:t>1</w:t>
      </w:r>
      <w:r w:rsidR="007A7062" w:rsidRPr="005D5117">
        <w:rPr>
          <w:rFonts w:cs="Times New Roman"/>
          <w:sz w:val="22"/>
        </w:rPr>
        <w:t>9</w:t>
      </w:r>
      <w:r w:rsidRPr="005D5117">
        <w:rPr>
          <w:rFonts w:cs="Times New Roman"/>
          <w:sz w:val="22"/>
        </w:rPr>
        <w:t>. </w:t>
      </w:r>
      <w:r w:rsidR="009163C0" w:rsidRPr="005D511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5D5117">
        <w:rPr>
          <w:rFonts w:cs="Times New Roman"/>
          <w:sz w:val="22"/>
        </w:rPr>
        <w:t>главного государственного налогового инспектора</w:t>
      </w:r>
      <w:r w:rsidR="002E5823" w:rsidRPr="005D5117">
        <w:rPr>
          <w:rFonts w:cs="Times New Roman"/>
          <w:sz w:val="22"/>
        </w:rPr>
        <w:t xml:space="preserve"> оцени</w:t>
      </w:r>
      <w:r w:rsidR="009163C0" w:rsidRPr="005D5117">
        <w:rPr>
          <w:rFonts w:cs="Times New Roman"/>
          <w:sz w:val="22"/>
        </w:rPr>
        <w:t>вается по следующим показателям: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5D5117" w:rsidRDefault="00782968" w:rsidP="00782968">
      <w:pPr>
        <w:widowControl w:val="0"/>
        <w:rPr>
          <w:rFonts w:eastAsia="Calibri" w:cs="Times New Roman"/>
          <w:sz w:val="22"/>
        </w:rPr>
      </w:pPr>
      <w:r w:rsidRPr="005D5117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5D5117" w:rsidRDefault="00782968" w:rsidP="00782968">
      <w:pPr>
        <w:rPr>
          <w:rFonts w:eastAsia="Calibri" w:cs="Times New Roman"/>
          <w:sz w:val="22"/>
        </w:rPr>
      </w:pPr>
    </w:p>
    <w:p w:rsidR="00782968" w:rsidRPr="005D5117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5D5117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17" w:rsidRDefault="00153817" w:rsidP="003B7A81">
      <w:r>
        <w:separator/>
      </w:r>
    </w:p>
  </w:endnote>
  <w:endnote w:type="continuationSeparator" w:id="0">
    <w:p w:rsidR="00153817" w:rsidRDefault="001538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17" w:rsidRDefault="00153817" w:rsidP="003B7A81">
      <w:r>
        <w:separator/>
      </w:r>
    </w:p>
  </w:footnote>
  <w:footnote w:type="continuationSeparator" w:id="0">
    <w:p w:rsidR="00153817" w:rsidRDefault="001538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010D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20A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DFC"/>
    <w:rsid w:val="000110AC"/>
    <w:rsid w:val="0001315F"/>
    <w:rsid w:val="00016846"/>
    <w:rsid w:val="00027871"/>
    <w:rsid w:val="000457F3"/>
    <w:rsid w:val="00057CCC"/>
    <w:rsid w:val="00064C7C"/>
    <w:rsid w:val="00084983"/>
    <w:rsid w:val="00090C33"/>
    <w:rsid w:val="000916AA"/>
    <w:rsid w:val="00092644"/>
    <w:rsid w:val="000958B4"/>
    <w:rsid w:val="000A671A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5117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D25FB"/>
    <w:rsid w:val="008E4B65"/>
    <w:rsid w:val="008E595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EE6689"/>
    <w:rsid w:val="00F00AF3"/>
    <w:rsid w:val="00F01BBE"/>
    <w:rsid w:val="00F027EE"/>
    <w:rsid w:val="00F03193"/>
    <w:rsid w:val="00F03E6B"/>
    <w:rsid w:val="00F046D2"/>
    <w:rsid w:val="00F05CF7"/>
    <w:rsid w:val="00F10A71"/>
    <w:rsid w:val="00F120AF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50FB9-DD1B-4B49-84E9-A5677DC6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2019-02-05T10:07:00Z</cp:lastPrinted>
  <dcterms:created xsi:type="dcterms:W3CDTF">2019-02-13T15:10:00Z</dcterms:created>
  <dcterms:modified xsi:type="dcterms:W3CDTF">2019-02-18T15:42:00Z</dcterms:modified>
</cp:coreProperties>
</file>